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04DC" w14:textId="77777777" w:rsidR="007C094B" w:rsidRDefault="00AA7260" w:rsidP="0052586D">
      <w:pPr>
        <w:spacing w:after="240" w:line="259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EK-18B</w:t>
      </w:r>
    </w:p>
    <w:p w14:paraId="5AC67BF4" w14:textId="51E3009D" w:rsidR="007C094B" w:rsidRPr="0052586D" w:rsidRDefault="00AA7260" w:rsidP="0052586D">
      <w:pPr>
        <w:pStyle w:val="NormalWeb"/>
        <w:spacing w:before="0" w:after="240" w:line="259" w:lineRule="auto"/>
        <w:ind w:left="357"/>
        <w:jc w:val="center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HİSER PROJESİ KAPSAMINDA İSTİHDAMI DESTEKLENECEK PERSONELDE ARANAN NİTELİKLER</w:t>
      </w:r>
    </w:p>
    <w:p w14:paraId="0B8E374E" w14:textId="4CF1453D" w:rsidR="007C094B" w:rsidRDefault="00AA7260" w:rsidP="0052586D">
      <w:pPr>
        <w:pStyle w:val="NormalWeb"/>
        <w:spacing w:before="120" w:after="240" w:line="259" w:lineRule="auto"/>
        <w:jc w:val="both"/>
        <w:rPr>
          <w:rFonts w:ascii="Times New Roman" w:hAnsi="Times New Roman"/>
          <w:b/>
          <w:i/>
          <w:lang w:val="tr-TR"/>
        </w:rPr>
      </w:pPr>
      <w:r>
        <w:rPr>
          <w:rFonts w:ascii="Times New Roman" w:hAnsi="Times New Roman"/>
          <w:b/>
          <w:i/>
          <w:lang w:val="tr-TR"/>
        </w:rPr>
        <w:t>HİSER projesi kapsamında istihdam edile</w:t>
      </w:r>
      <w:r w:rsidR="00AF7786">
        <w:rPr>
          <w:rFonts w:ascii="Times New Roman" w:hAnsi="Times New Roman"/>
          <w:b/>
          <w:i/>
          <w:lang w:val="tr-TR"/>
        </w:rPr>
        <w:t>cek</w:t>
      </w:r>
      <w:r>
        <w:rPr>
          <w:rFonts w:ascii="Times New Roman" w:hAnsi="Times New Roman"/>
          <w:b/>
          <w:i/>
          <w:lang w:val="tr-TR"/>
        </w:rPr>
        <w:t xml:space="preserve"> personelin aşağıda belirtilen şartları haiz olması gerekir:</w:t>
      </w:r>
    </w:p>
    <w:p w14:paraId="2C73FDEF" w14:textId="77777777" w:rsidR="007C094B" w:rsidRDefault="00AA7260" w:rsidP="0052586D">
      <w:pPr>
        <w:pStyle w:val="ListeParagraf"/>
        <w:numPr>
          <w:ilvl w:val="0"/>
          <w:numId w:val="1"/>
        </w:numPr>
        <w:spacing w:before="120" w:after="120" w:line="259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Personelin Türkiye'deki üniversitelerin veya denkliği Yüksek Öğretim Kurulu tarafından kabul edilen yurt dışındaki üniversitelerin en az </w:t>
      </w:r>
      <w:r>
        <w:rPr>
          <w:rFonts w:ascii="Times New Roman" w:hAnsi="Times New Roman"/>
          <w:sz w:val="24"/>
        </w:rPr>
        <w:t>dört</w:t>
      </w:r>
      <w:r>
        <w:rPr>
          <w:rFonts w:ascii="Times New Roman" w:hAnsi="Times New Roman"/>
          <w:sz w:val="24"/>
          <w:szCs w:val="24"/>
        </w:rPr>
        <w:t xml:space="preserve"> yıllık eğitim veren bölümlerinin birinden mezun olması gerekir.</w:t>
      </w:r>
    </w:p>
    <w:p w14:paraId="5F1986AE" w14:textId="77777777" w:rsidR="00277042" w:rsidRDefault="00AA7260" w:rsidP="007C094B">
      <w:pPr>
        <w:pStyle w:val="ListeParagraf"/>
        <w:numPr>
          <w:ilvl w:val="0"/>
          <w:numId w:val="1"/>
        </w:numPr>
        <w:spacing w:before="120" w:after="120" w:line="259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Personelin son iki yıl içinde HİSER projesi kapsamında istifade edeceği en az </w:t>
      </w:r>
      <w:r w:rsidR="007D0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yabancı dil için Yabancı Dil Bilgisi Seviye Tespit Sınavından en az (C) </w:t>
      </w:r>
      <w:r w:rsidR="00AF7786">
        <w:rPr>
          <w:rFonts w:ascii="Times New Roman" w:hAnsi="Times New Roman"/>
          <w:sz w:val="24"/>
          <w:szCs w:val="24"/>
        </w:rPr>
        <w:t>seviyesinde</w:t>
      </w:r>
      <w:r>
        <w:rPr>
          <w:rFonts w:ascii="Times New Roman" w:hAnsi="Times New Roman"/>
          <w:sz w:val="24"/>
          <w:szCs w:val="24"/>
        </w:rPr>
        <w:t xml:space="preserve"> veya Ölçme, Seçme ve Yerleştirme Merkezi tarafından belirlenen kriterlere göre eş değeri yabancı dil belgesine sahip olması gerekir. </w:t>
      </w:r>
    </w:p>
    <w:p w14:paraId="2FF63486" w14:textId="23D28A8A" w:rsidR="00CF3C27" w:rsidRPr="00277042" w:rsidRDefault="00277042" w:rsidP="007C094B">
      <w:pPr>
        <w:pStyle w:val="ListeParagraf"/>
        <w:numPr>
          <w:ilvl w:val="0"/>
          <w:numId w:val="1"/>
        </w:numPr>
        <w:spacing w:before="120" w:after="120" w:line="259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7042">
        <w:rPr>
          <w:rFonts w:ascii="Times New Roman" w:hAnsi="Times New Roman"/>
          <w:sz w:val="24"/>
          <w:szCs w:val="24"/>
        </w:rPr>
        <w:t>Personelin proje yönetimi, küme yönetimi, organizasyon ve iletişim becerileri ile sektör veya dış ticaret alanında deneyim sahibi olması gerekir.</w:t>
      </w:r>
    </w:p>
    <w:sectPr w:rsidR="00CF3C27" w:rsidRPr="0027704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81B8" w14:textId="77777777" w:rsidR="00961D3C" w:rsidRDefault="00961D3C">
      <w:pPr>
        <w:spacing w:after="0" w:line="240" w:lineRule="auto"/>
      </w:pPr>
      <w:r>
        <w:separator/>
      </w:r>
    </w:p>
  </w:endnote>
  <w:endnote w:type="continuationSeparator" w:id="0">
    <w:p w14:paraId="1515753C" w14:textId="77777777" w:rsidR="00961D3C" w:rsidRDefault="0096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3171" w14:textId="77777777" w:rsidR="00961D3C" w:rsidRDefault="00961D3C">
      <w:pPr>
        <w:spacing w:after="0" w:line="240" w:lineRule="auto"/>
      </w:pPr>
      <w:r>
        <w:separator/>
      </w:r>
    </w:p>
  </w:footnote>
  <w:footnote w:type="continuationSeparator" w:id="0">
    <w:p w14:paraId="21577697" w14:textId="77777777" w:rsidR="00961D3C" w:rsidRDefault="0096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2B3A" w14:textId="77777777" w:rsidR="007C094B" w:rsidRDefault="00AA7260" w:rsidP="007C094B">
    <w:pPr>
      <w:pStyle w:val="stBilgi"/>
      <w:spacing w:line="276" w:lineRule="auto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5448 sayılı Hizmet İhracatının Tanımlanması, Sınıflandırılması ve Desteklenmesi Hakkında Karar</w:t>
    </w:r>
  </w:p>
  <w:p w14:paraId="1D41C396" w14:textId="196C22F7" w:rsidR="00CF3C27" w:rsidRPr="007C094B" w:rsidRDefault="00AA7260" w:rsidP="0052586D">
    <w:pPr>
      <w:pStyle w:val="stBilgi"/>
      <w:pBdr>
        <w:bottom w:val="single" w:sz="6" w:space="1" w:color="auto"/>
      </w:pBdr>
      <w:spacing w:line="276" w:lineRule="auto"/>
      <w:jc w:val="right"/>
    </w:pPr>
    <w:r>
      <w:rPr>
        <w:rFonts w:ascii="Times New Roman" w:hAnsi="Times New Roman"/>
        <w:i/>
        <w:sz w:val="20"/>
        <w:szCs w:val="20"/>
      </w:rPr>
      <w:t>Yeşil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0E8"/>
    <w:multiLevelType w:val="hybridMultilevel"/>
    <w:tmpl w:val="8BF81F5C"/>
    <w:lvl w:ilvl="0" w:tplc="5C3A7058">
      <w:start w:val="3"/>
      <w:numFmt w:val="bullet"/>
      <w:lvlText w:val=""/>
      <w:lvlJc w:val="left"/>
      <w:pPr>
        <w:ind w:left="354" w:hanging="360"/>
      </w:pPr>
      <w:rPr>
        <w:rFonts w:ascii="Symbol" w:hAnsi="Symbol"/>
      </w:rPr>
    </w:lvl>
    <w:lvl w:ilvl="1" w:tplc="79CCE3CA">
      <w:start w:val="1"/>
      <w:numFmt w:val="bullet"/>
      <w:lvlText w:val="o"/>
      <w:lvlJc w:val="left"/>
      <w:pPr>
        <w:ind w:left="1074" w:hanging="360"/>
      </w:pPr>
      <w:rPr>
        <w:rFonts w:ascii="Courier New" w:hAnsi="Courier New"/>
      </w:rPr>
    </w:lvl>
    <w:lvl w:ilvl="2" w:tplc="4240F5A6">
      <w:start w:val="1"/>
      <w:numFmt w:val="bullet"/>
      <w:lvlText w:val=""/>
      <w:lvlJc w:val="left"/>
      <w:pPr>
        <w:ind w:left="1794" w:hanging="360"/>
      </w:pPr>
      <w:rPr>
        <w:rFonts w:ascii="Wingdings" w:hAnsi="Wingdings"/>
      </w:rPr>
    </w:lvl>
    <w:lvl w:ilvl="3" w:tplc="8D186530">
      <w:start w:val="1"/>
      <w:numFmt w:val="bullet"/>
      <w:lvlText w:val=""/>
      <w:lvlJc w:val="left"/>
      <w:pPr>
        <w:ind w:left="2514" w:hanging="360"/>
      </w:pPr>
      <w:rPr>
        <w:rFonts w:ascii="Symbol" w:hAnsi="Symbol"/>
      </w:rPr>
    </w:lvl>
    <w:lvl w:ilvl="4" w:tplc="7804BB8E">
      <w:start w:val="1"/>
      <w:numFmt w:val="bullet"/>
      <w:lvlText w:val="o"/>
      <w:lvlJc w:val="left"/>
      <w:pPr>
        <w:ind w:left="3234" w:hanging="360"/>
      </w:pPr>
      <w:rPr>
        <w:rFonts w:ascii="Courier New" w:hAnsi="Courier New"/>
      </w:rPr>
    </w:lvl>
    <w:lvl w:ilvl="5" w:tplc="B64AA8C6">
      <w:start w:val="1"/>
      <w:numFmt w:val="bullet"/>
      <w:lvlText w:val=""/>
      <w:lvlJc w:val="left"/>
      <w:pPr>
        <w:ind w:left="3954" w:hanging="360"/>
      </w:pPr>
      <w:rPr>
        <w:rFonts w:ascii="Wingdings" w:hAnsi="Wingdings"/>
      </w:rPr>
    </w:lvl>
    <w:lvl w:ilvl="6" w:tplc="3670C2EA">
      <w:start w:val="1"/>
      <w:numFmt w:val="bullet"/>
      <w:lvlText w:val=""/>
      <w:lvlJc w:val="left"/>
      <w:pPr>
        <w:ind w:left="4674" w:hanging="360"/>
      </w:pPr>
      <w:rPr>
        <w:rFonts w:ascii="Symbol" w:hAnsi="Symbol"/>
      </w:rPr>
    </w:lvl>
    <w:lvl w:ilvl="7" w:tplc="3F60D55E">
      <w:start w:val="1"/>
      <w:numFmt w:val="bullet"/>
      <w:lvlText w:val="o"/>
      <w:lvlJc w:val="left"/>
      <w:pPr>
        <w:ind w:left="5394" w:hanging="360"/>
      </w:pPr>
      <w:rPr>
        <w:rFonts w:ascii="Courier New" w:hAnsi="Courier New"/>
      </w:rPr>
    </w:lvl>
    <w:lvl w:ilvl="8" w:tplc="F5682532">
      <w:start w:val="1"/>
      <w:numFmt w:val="bullet"/>
      <w:lvlText w:val=""/>
      <w:lvlJc w:val="left"/>
      <w:pPr>
        <w:ind w:left="6114" w:hanging="360"/>
      </w:pPr>
      <w:rPr>
        <w:rFonts w:ascii="Wingdings" w:hAnsi="Wingdings"/>
      </w:rPr>
    </w:lvl>
  </w:abstractNum>
  <w:abstractNum w:abstractNumId="1" w15:restartNumberingAfterBreak="0">
    <w:nsid w:val="334926D6"/>
    <w:multiLevelType w:val="hybridMultilevel"/>
    <w:tmpl w:val="0150A406"/>
    <w:lvl w:ilvl="0" w:tplc="1272E4A4">
      <w:start w:val="4"/>
      <w:numFmt w:val="bullet"/>
      <w:lvlText w:val=""/>
      <w:lvlJc w:val="left"/>
      <w:pPr>
        <w:ind w:left="720" w:hanging="360"/>
      </w:pPr>
      <w:rPr>
        <w:rFonts w:ascii="Symbol" w:hAnsi="Symbol"/>
        <w:sz w:val="22"/>
        <w:u w:val="none"/>
      </w:rPr>
    </w:lvl>
    <w:lvl w:ilvl="1" w:tplc="F09088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006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EE29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0617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CCCD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6623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C8C6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8C39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ADB778C"/>
    <w:multiLevelType w:val="hybridMultilevel"/>
    <w:tmpl w:val="24D439F8"/>
    <w:lvl w:ilvl="0" w:tplc="248C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509610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EE8F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22BBF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0E0E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2EE36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EA95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66E04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D04F7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27"/>
    <w:rsid w:val="000261D3"/>
    <w:rsid w:val="00086E16"/>
    <w:rsid w:val="000C0E24"/>
    <w:rsid w:val="002227B3"/>
    <w:rsid w:val="00277042"/>
    <w:rsid w:val="002C251C"/>
    <w:rsid w:val="0052586D"/>
    <w:rsid w:val="00541685"/>
    <w:rsid w:val="007C094B"/>
    <w:rsid w:val="007D06B4"/>
    <w:rsid w:val="00961D3C"/>
    <w:rsid w:val="00AA7260"/>
    <w:rsid w:val="00AF7786"/>
    <w:rsid w:val="00B37EF0"/>
    <w:rsid w:val="00CB0E27"/>
    <w:rsid w:val="00CF3C27"/>
    <w:rsid w:val="00E21B80"/>
    <w:rsid w:val="00E37158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DE3B5"/>
  <w15:docId w15:val="{4AD688FD-AC6D-4FB5-A8EA-BF446BEA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semiHidden/>
    <w:pPr>
      <w:suppressAutoHyphens/>
      <w:spacing w:before="280" w:after="280" w:line="240" w:lineRule="auto"/>
    </w:pPr>
    <w:rPr>
      <w:rFonts w:ascii="Arial Unicode MS" w:hAnsi="Arial Unicode MS"/>
      <w:sz w:val="24"/>
      <w:szCs w:val="24"/>
      <w:lang w:val="en-US" w:eastAsia="ar-SA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  <w:spacing w:after="0" w:line="240" w:lineRule="auto"/>
    </w:pPr>
  </w:style>
  <w:style w:type="paragraph" w:styleId="Dzeltme">
    <w:name w:val="Revision"/>
    <w:hidden/>
    <w:semiHidden/>
    <w:pPr>
      <w:spacing w:after="0" w:line="240" w:lineRule="auto"/>
    </w:pPr>
    <w:rPr>
      <w:lang w:eastAsia="tr-TR"/>
    </w:rPr>
  </w:style>
  <w:style w:type="paragraph" w:styleId="AklamaMetni">
    <w:name w:val="annotation text"/>
    <w:basedOn w:val="Normal"/>
    <w:link w:val="AklamaMetniChar"/>
    <w:semiHidden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Pr>
      <w:b/>
      <w:bCs/>
    </w:rPr>
  </w:style>
  <w:style w:type="paragraph" w:styleId="DipnotMetni">
    <w:name w:val="footnote text"/>
    <w:link w:val="DipnotMetniChar"/>
    <w:semiHidden/>
    <w:pPr>
      <w:spacing w:after="0" w:line="240" w:lineRule="auto"/>
    </w:pPr>
    <w:rPr>
      <w:sz w:val="20"/>
      <w:szCs w:val="20"/>
    </w:rPr>
  </w:style>
  <w:style w:type="paragraph" w:styleId="SonNotMetni">
    <w:name w:val="endnote text"/>
    <w:link w:val="SonNotMetniChar"/>
    <w:semiHidden/>
    <w:pPr>
      <w:spacing w:after="0" w:line="240" w:lineRule="auto"/>
    </w:pPr>
    <w:rPr>
      <w:sz w:val="20"/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</w:style>
  <w:style w:type="character" w:customStyle="1" w:styleId="AltBilgiChar">
    <w:name w:val="Alt Bilgi Char"/>
    <w:basedOn w:val="VarsaylanParagrafYazTipi"/>
    <w:link w:val="AltBilgi"/>
  </w:style>
  <w:style w:type="character" w:styleId="AklamaBavurusu">
    <w:name w:val="annotation reference"/>
    <w:basedOn w:val="VarsaylanParagrafYazTipi"/>
    <w:semiHidden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semiHidden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 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T.C. Ticaret Bakanligi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Demir YILDIZ</dc:creator>
  <cp:keywords>istihdam</cp:keywords>
  <cp:lastModifiedBy>Manolya Turan</cp:lastModifiedBy>
  <cp:revision>6</cp:revision>
  <dcterms:created xsi:type="dcterms:W3CDTF">2023-12-18T14:27:00Z</dcterms:created>
  <dcterms:modified xsi:type="dcterms:W3CDTF">2024-03-29T12:11:00Z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datetime=2024-03-29T12:11:51.327Z</vt:lpwstr>
  </property>
  <property fmtid="{D5CDD505-2E9C-101B-9397-08002B2CF9AE}" pid="4" name="geodilabeluser">
    <vt:lpwstr>user=15310737546</vt:lpwstr>
  </property>
</Properties>
</file>